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CC"/>
  <w:body>
    <w:tbl>
      <w:tblPr>
        <w:tblW w:w="1040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979"/>
      </w:tblGrid>
      <w:tr w:rsidR="00F92DD9" w:rsidRPr="00A61D59" w:rsidTr="001975B8">
        <w:trPr>
          <w:cantSplit/>
        </w:trPr>
        <w:tc>
          <w:tcPr>
            <w:tcW w:w="2382" w:type="dxa"/>
            <w:tcBorders>
              <w:right w:val="nil"/>
            </w:tcBorders>
          </w:tcPr>
          <w:p w:rsidR="00F92DD9" w:rsidRPr="00A61D59" w:rsidRDefault="00F92DD9" w:rsidP="007D34F1">
            <w:pPr>
              <w:pStyle w:val="FieldContent"/>
              <w:rPr>
                <w:rFonts w:ascii="Myriad Pro" w:hAnsi="Myriad Pro"/>
              </w:rPr>
            </w:pPr>
            <w:bookmarkStart w:id="0" w:name="_GoBack"/>
            <w:bookmarkEnd w:id="0"/>
            <w:r w:rsidRPr="00A61D59">
              <w:rPr>
                <w:rFonts w:ascii="Myriad Pro" w:hAnsi="Myriad Pro"/>
              </w:rPr>
              <w:t>Court title</w:t>
            </w:r>
          </w:p>
        </w:tc>
        <w:tc>
          <w:tcPr>
            <w:tcW w:w="5046" w:type="dxa"/>
            <w:tcBorders>
              <w:top w:val="nil"/>
              <w:left w:val="nil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</w:tcBorders>
          </w:tcPr>
          <w:p w:rsidR="00F92DD9" w:rsidRPr="00A61D59" w:rsidRDefault="00F92DD9" w:rsidP="007D34F1">
            <w:pPr>
              <w:pStyle w:val="FieldContent"/>
              <w:rPr>
                <w:rFonts w:ascii="Myriad Pro" w:hAnsi="Myriad Pro"/>
                <w:szCs w:val="12"/>
              </w:rPr>
            </w:pP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right w:val="nil"/>
            </w:tcBorders>
          </w:tcPr>
          <w:p w:rsidR="00F92DD9" w:rsidRPr="00A61D59" w:rsidRDefault="00F92DD9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Court case number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</w:tcBorders>
          </w:tcPr>
          <w:p w:rsidR="00F92DD9" w:rsidRPr="00A61D59" w:rsidRDefault="00F92DD9" w:rsidP="007D34F1">
            <w:pPr>
              <w:pStyle w:val="FieldContent"/>
              <w:rPr>
                <w:rFonts w:ascii="Myriad Pro" w:hAnsi="Myriad Pro"/>
                <w:szCs w:val="12"/>
              </w:rPr>
            </w:pP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92DD9" w:rsidRPr="00A61D59" w:rsidRDefault="00F92DD9" w:rsidP="00754DF5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Full name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F92DD9" w:rsidRPr="00A61D59" w:rsidRDefault="00F92DD9" w:rsidP="00754DF5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92DD9" w:rsidRPr="00A61D59" w:rsidRDefault="00F92DD9" w:rsidP="009B7DFA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Any other names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F92DD9" w:rsidRPr="00A61D59" w:rsidRDefault="00F92DD9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A61D59">
              <w:rPr>
                <w:rFonts w:ascii="Myriad Pro" w:hAnsi="Myriad Pro"/>
                <w:sz w:val="12"/>
                <w:szCs w:val="12"/>
              </w:rPr>
              <w:t>*</w:t>
            </w:r>
            <w:r w:rsidRPr="00A61D59">
              <w:rPr>
                <w:rFonts w:ascii="Myriad Pro" w:hAnsi="Myriad Pro" w:cs="Times-Roman"/>
                <w:sz w:val="12"/>
                <w:szCs w:val="12"/>
                <w:lang w:eastAsia="en-GB"/>
              </w:rPr>
              <w:t>Other names which the Bankrupt has been known</w:t>
            </w: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F92DD9" w:rsidRPr="00A61D59" w:rsidRDefault="00F92DD9" w:rsidP="009B7DFA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Residential address of Bankrupt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:rsidR="00F92DD9" w:rsidRPr="00A61D59" w:rsidRDefault="00F92DD9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right w:val="nil"/>
            </w:tcBorders>
          </w:tcPr>
          <w:p w:rsidR="00F92DD9" w:rsidRPr="00A61D59" w:rsidRDefault="00F92DD9" w:rsidP="009B7DFA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Any other residential addresses of Bankrupt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</w:tcBorders>
          </w:tcPr>
          <w:p w:rsidR="00F92DD9" w:rsidRPr="00A61D59" w:rsidRDefault="00F92DD9">
            <w:pPr>
              <w:autoSpaceDE w:val="0"/>
              <w:autoSpaceDN w:val="0"/>
              <w:adjustRightInd w:val="0"/>
              <w:jc w:val="right"/>
              <w:rPr>
                <w:rFonts w:ascii="Myriad Pro" w:hAnsi="Myriad Pro" w:cs="Times-Roman"/>
                <w:sz w:val="12"/>
                <w:szCs w:val="12"/>
                <w:lang w:eastAsia="en-GB"/>
              </w:rPr>
            </w:pPr>
            <w:r w:rsidRPr="00A61D59">
              <w:rPr>
                <w:rFonts w:ascii="Myriad Pro" w:hAnsi="Myriad Pro" w:cs="Times-Roman"/>
                <w:sz w:val="12"/>
                <w:szCs w:val="12"/>
                <w:lang w:eastAsia="en-GB"/>
              </w:rPr>
              <w:t xml:space="preserve">     *Any other address at which the Bankrupt has resided in the period of 12 months before the</w:t>
            </w:r>
          </w:p>
          <w:p w:rsidR="00F92DD9" w:rsidRPr="00A61D59" w:rsidRDefault="00F92DD9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A61D59">
              <w:rPr>
                <w:rFonts w:ascii="Myriad Pro" w:hAnsi="Myriad Pro" w:cs="Times-Roman"/>
                <w:sz w:val="12"/>
                <w:szCs w:val="12"/>
                <w:lang w:eastAsia="en-GB"/>
              </w:rPr>
              <w:t>making of the bankruptcy order</w:t>
            </w:r>
          </w:p>
        </w:tc>
      </w:tr>
      <w:tr w:rsidR="00F92DD9" w:rsidRPr="00A61D59" w:rsidTr="001975B8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:rsidR="00F92DD9" w:rsidRPr="00A61D59" w:rsidRDefault="00F92DD9" w:rsidP="009B7DFA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left w:val="nil"/>
              <w:bottom w:val="single" w:sz="4" w:space="0" w:color="808080"/>
            </w:tcBorders>
          </w:tcPr>
          <w:p w:rsidR="00F92DD9" w:rsidRPr="00A61D59" w:rsidRDefault="00F92DD9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A61D59">
              <w:rPr>
                <w:rFonts w:ascii="Myriad Pro" w:hAnsi="Myriad Pro" w:cs="Times-Roman"/>
                <w:sz w:val="12"/>
                <w:szCs w:val="12"/>
                <w:lang w:eastAsia="en-GB"/>
              </w:rPr>
              <w:t>*Name or style (other than the Bankrupt’s own name)</w:t>
            </w: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92DD9" w:rsidRPr="00A61D59" w:rsidRDefault="00F92DD9" w:rsidP="009B7DFA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Trading address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92DD9" w:rsidRPr="00A61D59" w:rsidRDefault="00F92DD9">
            <w:pPr>
              <w:pStyle w:val="FieldContent"/>
              <w:jc w:val="right"/>
              <w:rPr>
                <w:rFonts w:ascii="Myriad Pro" w:hAnsi="Myriad Pro"/>
                <w:sz w:val="12"/>
                <w:szCs w:val="12"/>
              </w:rPr>
            </w:pPr>
            <w:r w:rsidRPr="00A61D59">
              <w:rPr>
                <w:rFonts w:ascii="Myriad Pro" w:hAnsi="Myriad Pro"/>
                <w:sz w:val="12"/>
                <w:szCs w:val="12"/>
              </w:rPr>
              <w:t>*</w:t>
            </w:r>
            <w:r w:rsidRPr="00A61D59">
              <w:rPr>
                <w:rFonts w:ascii="Myriad Pro" w:hAnsi="Myriad Pro" w:cs="Times-Roman"/>
                <w:sz w:val="12"/>
                <w:szCs w:val="12"/>
                <w:lang w:eastAsia="en-GB"/>
              </w:rPr>
              <w:t>Any principal trading address if different from the Bankrupt’s residential address</w:t>
            </w: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92DD9" w:rsidRPr="00A61D59" w:rsidRDefault="00F92DD9" w:rsidP="00754DF5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Date of birth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92DD9" w:rsidRPr="00A61D59" w:rsidRDefault="00F92DD9" w:rsidP="00754DF5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92DD9" w:rsidRPr="00A61D59" w:rsidRDefault="00F92DD9" w:rsidP="00754DF5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Occupation of Bankrupt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92DD9" w:rsidRPr="00A61D59" w:rsidRDefault="00F92DD9" w:rsidP="00754DF5">
            <w:pPr>
              <w:pStyle w:val="FieldContent"/>
              <w:rPr>
                <w:rFonts w:ascii="Myriad Pro" w:hAnsi="Myriad Pro"/>
                <w:sz w:val="12"/>
                <w:szCs w:val="12"/>
              </w:rPr>
            </w:pP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:rsidR="00F92DD9" w:rsidRPr="00A61D59" w:rsidRDefault="00F92DD9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bottom w:val="single" w:sz="4" w:space="0" w:color="808080"/>
            </w:tcBorders>
          </w:tcPr>
          <w:p w:rsidR="00F92DD9" w:rsidRPr="00A61D59" w:rsidRDefault="00F92DD9" w:rsidP="007D34F1">
            <w:pPr>
              <w:pStyle w:val="FieldContent"/>
              <w:rPr>
                <w:rFonts w:ascii="Myriad Pro" w:hAnsi="Myriad Pro"/>
                <w:szCs w:val="12"/>
              </w:rPr>
            </w:pP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92DD9" w:rsidRPr="00A61D59" w:rsidRDefault="00F92DD9" w:rsidP="00754DF5">
            <w:pPr>
              <w:pStyle w:val="FieldContentChar"/>
              <w:rPr>
                <w:rFonts w:ascii="Myriad Pro" w:hAnsi="Myriad Pro"/>
                <w:szCs w:val="16"/>
              </w:rPr>
            </w:pPr>
            <w:r w:rsidRPr="00A61D59">
              <w:rPr>
                <w:rFonts w:ascii="Myriad Pro" w:hAnsi="Myriad Pro"/>
                <w:szCs w:val="16"/>
              </w:rPr>
              <w:t xml:space="preserve">Proposed Decision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92DD9" w:rsidRPr="00A61D59" w:rsidRDefault="00F92DD9" w:rsidP="00754DF5">
            <w:pPr>
              <w:pStyle w:val="FieldNotes"/>
              <w:rPr>
                <w:rFonts w:ascii="Myriad Pro" w:hAnsi="Myriad Pro"/>
              </w:rPr>
            </w:pP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92DD9" w:rsidRPr="00A61D59" w:rsidRDefault="00F92DD9" w:rsidP="00754DF5">
            <w:pPr>
              <w:pStyle w:val="FieldContentChar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92DD9" w:rsidRPr="00A61D59" w:rsidRDefault="00F92DD9" w:rsidP="00754DF5">
            <w:pPr>
              <w:pStyle w:val="FieldNotes"/>
              <w:rPr>
                <w:rFonts w:ascii="Myriad Pro" w:hAnsi="Myriad Pro"/>
              </w:rPr>
            </w:pPr>
          </w:p>
        </w:tc>
      </w:tr>
      <w:tr w:rsidR="00F92DD9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92DD9" w:rsidRPr="00A61D59" w:rsidRDefault="00F92DD9" w:rsidP="00754DF5">
            <w:pPr>
              <w:pStyle w:val="FieldContentChar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Decision Date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92DD9" w:rsidRPr="00A61D59" w:rsidRDefault="00032190">
            <w:pPr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92DD9" w:rsidRPr="00A61D59" w:rsidRDefault="00F92DD9" w:rsidP="00754DF5">
            <w:pPr>
              <w:pStyle w:val="FieldNotes"/>
              <w:rPr>
                <w:rFonts w:ascii="Myriad Pro" w:hAnsi="Myriad Pro"/>
              </w:rPr>
            </w:pPr>
          </w:p>
        </w:tc>
      </w:tr>
      <w:tr w:rsidR="00F038E8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38E8" w:rsidRPr="00A61D59" w:rsidRDefault="00D973A7" w:rsidP="00754DF5">
            <w:pPr>
              <w:pStyle w:val="FieldContentChar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Decision Deadline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38E8" w:rsidRPr="00A61D59" w:rsidRDefault="00D973A7" w:rsidP="00754DF5">
            <w:pPr>
              <w:pStyle w:val="FieldData"/>
              <w:rPr>
                <w:rFonts w:ascii="Myriad Pro" w:hAnsi="Myriad Pro"/>
                <w:szCs w:val="18"/>
              </w:rPr>
            </w:pPr>
            <w:r w:rsidRPr="00A61D59">
              <w:rPr>
                <w:rFonts w:ascii="Myriad Pro" w:hAnsi="Myriad Pro" w:cs="Arial"/>
                <w:b w:val="0"/>
                <w:szCs w:val="18"/>
                <w:lang w:eastAsia="en-GB"/>
              </w:rPr>
              <w:t>A decision is to be treated as made at 23:59 on the decision date.</w:t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38E8" w:rsidRPr="00A61D59" w:rsidRDefault="00F038E8" w:rsidP="00754DF5">
            <w:pPr>
              <w:pStyle w:val="FieldNotes"/>
              <w:rPr>
                <w:rFonts w:ascii="Myriad Pro" w:hAnsi="Myriad Pro"/>
              </w:rPr>
            </w:pPr>
          </w:p>
        </w:tc>
      </w:tr>
      <w:tr w:rsidR="00F038E8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F038E8" w:rsidRPr="00A61D59" w:rsidRDefault="00F038E8" w:rsidP="00754DF5">
            <w:pPr>
              <w:pStyle w:val="FieldContentChar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 xml:space="preserve">Address for notices of objection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F038E8" w:rsidRPr="00A61D59" w:rsidRDefault="00032190" w:rsidP="00754DF5">
            <w:pPr>
              <w:pStyle w:val="FieldData"/>
              <w:rPr>
                <w:rFonts w:ascii="Myriad Pro" w:hAnsi="Myriad Pro"/>
                <w:b w:val="0"/>
                <w:szCs w:val="18"/>
              </w:rPr>
            </w:pPr>
            <w:r w:rsidRPr="00A61D59">
              <w:rPr>
                <w:rFonts w:ascii="Myriad Pro" w:hAnsi="Myriad Pro"/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 w:val="0"/>
                <w:szCs w:val="18"/>
              </w:rPr>
            </w:r>
            <w:r w:rsidRPr="00A61D59">
              <w:rPr>
                <w:rFonts w:ascii="Myriad Pro" w:hAnsi="Myriad Pro"/>
                <w:b w:val="0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Cs w:val="18"/>
              </w:rPr>
              <w:t> </w:t>
            </w:r>
            <w:r w:rsidRPr="00A61D59">
              <w:rPr>
                <w:rFonts w:ascii="Myriad Pro" w:hAnsi="Myriad Pro"/>
                <w:b w:val="0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F038E8" w:rsidRPr="00A61D59" w:rsidRDefault="00F038E8" w:rsidP="00754DF5">
            <w:pPr>
              <w:pStyle w:val="FieldNotes"/>
              <w:rPr>
                <w:rFonts w:ascii="Myriad Pro" w:hAnsi="Myriad Pro"/>
              </w:rPr>
            </w:pPr>
          </w:p>
        </w:tc>
      </w:tr>
      <w:tr w:rsidR="00961874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A61D59" w:rsidRDefault="00032190" w:rsidP="007D34F1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  <w:szCs w:val="12"/>
              </w:rPr>
            </w:pPr>
          </w:p>
        </w:tc>
      </w:tr>
      <w:tr w:rsidR="00961874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A61D59" w:rsidRDefault="00032190" w:rsidP="007D34F1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D53AE1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D53AE1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  <w:szCs w:val="12"/>
              </w:rPr>
            </w:pPr>
          </w:p>
        </w:tc>
      </w:tr>
      <w:tr w:rsidR="00961874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A61D59" w:rsidRDefault="00032190" w:rsidP="007D34F1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961874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61874" w:rsidRPr="00A61D59">
              <w:rPr>
                <w:rFonts w:ascii="Myriad Pro" w:hAnsi="Myriad Pro"/>
                <w:sz w:val="18"/>
                <w:szCs w:val="18"/>
              </w:rPr>
              <w:t xml:space="preserve">  (IP No. 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961874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961874" w:rsidRPr="00A61D59">
              <w:rPr>
                <w:rFonts w:ascii="Myriad Pro" w:hAnsi="Myriad Pro"/>
                <w:sz w:val="18"/>
                <w:szCs w:val="18"/>
              </w:rPr>
              <w:t xml:space="preserve">), 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961874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961874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  <w:szCs w:val="12"/>
              </w:rPr>
            </w:pPr>
          </w:p>
        </w:tc>
      </w:tr>
      <w:tr w:rsidR="00961874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961874" w:rsidRPr="00A61D59" w:rsidRDefault="002A5867" w:rsidP="007D34F1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A61D59">
              <w:rPr>
                <w:rFonts w:ascii="Myriad Pro" w:hAnsi="Myriad Pro"/>
                <w:sz w:val="18"/>
                <w:szCs w:val="18"/>
              </w:rPr>
              <w:t xml:space="preserve">Email - </w:t>
            </w:r>
            <w:r w:rsidR="00032190" w:rsidRPr="00A61D59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032190" w:rsidRPr="00A61D59">
              <w:rPr>
                <w:rFonts w:ascii="Myriad Pro" w:hAnsi="Myriad Pro"/>
                <w:sz w:val="18"/>
                <w:szCs w:val="18"/>
              </w:rPr>
            </w:r>
            <w:r w:rsidR="00032190" w:rsidRPr="00A61D59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32190" w:rsidRPr="00A61D59">
              <w:rPr>
                <w:rFonts w:ascii="Myriad Pro" w:hAnsi="Myriad Pro"/>
                <w:sz w:val="18"/>
                <w:szCs w:val="18"/>
              </w:rPr>
              <w:fldChar w:fldCharType="end"/>
            </w:r>
            <w:r w:rsidRPr="00A61D59">
              <w:rPr>
                <w:rFonts w:ascii="Myriad Pro" w:hAnsi="Myriad Pro"/>
                <w:sz w:val="18"/>
                <w:szCs w:val="18"/>
              </w:rPr>
              <w:t xml:space="preserve">,  Telephone - </w:t>
            </w:r>
            <w:r w:rsidR="00032190" w:rsidRPr="00A61D59">
              <w:rPr>
                <w:rFonts w:ascii="Myriad Pro" w:hAnsi="Myriad Pro"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="00032190" w:rsidRPr="00A61D59">
              <w:rPr>
                <w:rFonts w:ascii="Myriad Pro" w:hAnsi="Myriad Pro"/>
                <w:sz w:val="18"/>
                <w:szCs w:val="18"/>
              </w:rPr>
            </w:r>
            <w:r w:rsidR="00032190" w:rsidRPr="00A61D59">
              <w:rPr>
                <w:rFonts w:ascii="Myriad Pro" w:hAnsi="Myriad Pro"/>
                <w:sz w:val="18"/>
                <w:szCs w:val="18"/>
              </w:rPr>
              <w:fldChar w:fldCharType="separate"/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032190" w:rsidRPr="00A61D59">
              <w:rPr>
                <w:rFonts w:ascii="Myriad Pro" w:hAnsi="Myriad Pro"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  <w:szCs w:val="12"/>
              </w:rPr>
            </w:pPr>
          </w:p>
        </w:tc>
      </w:tr>
      <w:tr w:rsidR="00961874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:rsidR="00961874" w:rsidRPr="00A61D59" w:rsidRDefault="00032190" w:rsidP="007D34F1">
            <w:pPr>
              <w:pStyle w:val="FieldContent"/>
              <w:rPr>
                <w:rFonts w:ascii="Myriad Pro" w:hAnsi="Myriad Pro"/>
                <w:b/>
                <w:sz w:val="18"/>
                <w:szCs w:val="18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92DD9" w:rsidRPr="00A61D59">
              <w:rPr>
                <w:rFonts w:ascii="Myriad Pro" w:hAnsi="Myriad Pro"/>
                <w:sz w:val="18"/>
                <w:szCs w:val="18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separate"/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="00F92DD9" w:rsidRPr="00A61D59">
              <w:rPr>
                <w:rFonts w:ascii="Myriad Pro" w:hAnsi="Myriad Pro"/>
                <w:noProof/>
                <w:sz w:val="18"/>
                <w:szCs w:val="18"/>
              </w:rPr>
              <w:t> </w:t>
            </w:r>
            <w:r w:rsidRPr="00A61D59">
              <w:rPr>
                <w:rFonts w:ascii="Myriad Pro" w:hAnsi="Myriad Pro"/>
                <w:b/>
                <w:sz w:val="18"/>
                <w:szCs w:val="18"/>
              </w:rPr>
              <w:fldChar w:fldCharType="end"/>
            </w:r>
            <w:r w:rsidR="00CB77B1" w:rsidRPr="00A61D59">
              <w:rPr>
                <w:rFonts w:ascii="Myriad Pro" w:hAnsi="Myriad Pro"/>
                <w:sz w:val="18"/>
                <w:szCs w:val="18"/>
              </w:rPr>
              <w:tab/>
            </w:r>
          </w:p>
        </w:tc>
        <w:tc>
          <w:tcPr>
            <w:tcW w:w="297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961874" w:rsidRPr="00A61D59" w:rsidRDefault="00961874" w:rsidP="007D34F1">
            <w:pPr>
              <w:pStyle w:val="FieldContent"/>
              <w:rPr>
                <w:rFonts w:ascii="Myriad Pro" w:hAnsi="Myriad Pro"/>
                <w:szCs w:val="12"/>
              </w:rPr>
            </w:pPr>
          </w:p>
        </w:tc>
      </w:tr>
      <w:tr w:rsidR="008247AE" w:rsidRPr="00A61D59" w:rsidTr="001975B8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:rsidR="008247AE" w:rsidRPr="00A61D59" w:rsidRDefault="008247AE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Standard Advert Wording</w:t>
            </w:r>
          </w:p>
        </w:tc>
        <w:tc>
          <w:tcPr>
            <w:tcW w:w="8025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:rsidR="00F038E8" w:rsidRPr="00A61D59" w:rsidRDefault="00F038E8" w:rsidP="00F038E8">
            <w:pPr>
              <w:pStyle w:val="FieldData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  <w:r w:rsidRPr="00A61D59">
              <w:rPr>
                <w:rFonts w:ascii="Myriad Pro" w:hAnsi="Myriad Pro"/>
                <w:b w:val="0"/>
                <w:sz w:val="16"/>
                <w:szCs w:val="16"/>
              </w:rPr>
              <w:t>NOTICE IS HEREBY GIVEN that the deemed consent procedure is to be used to seek a decision from the credi</w:t>
            </w:r>
            <w:r w:rsidR="0067024C" w:rsidRPr="00A61D59">
              <w:rPr>
                <w:rFonts w:ascii="Myriad Pro" w:hAnsi="Myriad Pro"/>
                <w:b w:val="0"/>
                <w:sz w:val="16"/>
                <w:szCs w:val="16"/>
              </w:rPr>
              <w:t>tors of the estate on [Proposed_</w:t>
            </w:r>
            <w:r w:rsidRPr="00A61D59">
              <w:rPr>
                <w:rFonts w:ascii="Myriad Pro" w:hAnsi="Myriad Pro"/>
                <w:b w:val="0"/>
                <w:sz w:val="16"/>
                <w:szCs w:val="16"/>
              </w:rPr>
              <w:t>Decision]</w:t>
            </w:r>
          </w:p>
          <w:p w:rsidR="00D777BF" w:rsidRPr="00A61D59" w:rsidRDefault="00D777BF" w:rsidP="00F038E8">
            <w:pPr>
              <w:pStyle w:val="FieldData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B10DF1" w:rsidRPr="00A61D59" w:rsidRDefault="00B10DF1" w:rsidP="00B10DF1">
            <w:pPr>
              <w:pStyle w:val="FieldData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A61D59">
              <w:rPr>
                <w:rFonts w:ascii="Myriad Pro" w:hAnsi="Myriad Pro" w:cs="Arial"/>
                <w:b w:val="0"/>
                <w:sz w:val="16"/>
                <w:szCs w:val="16"/>
              </w:rPr>
              <w:t xml:space="preserve">Decision date: </w:t>
            </w:r>
            <w:r w:rsidR="00482335" w:rsidRPr="00A61D59">
              <w:rPr>
                <w:rFonts w:ascii="Myriad Pro" w:hAnsi="Myriad Pro"/>
              </w:rPr>
              <w:fldChar w:fldCharType="begin"/>
            </w:r>
            <w:r w:rsidR="00482335" w:rsidRPr="00A61D59">
              <w:rPr>
                <w:rFonts w:ascii="Myriad Pro" w:hAnsi="Myriad Pro"/>
              </w:rPr>
              <w:instrText xml:space="preserve"> MERGEFIELD  Word_RESCORRDATE  \* MERGEFORMAT </w:instrText>
            </w:r>
            <w:r w:rsidR="00482335" w:rsidRPr="00A61D59">
              <w:rPr>
                <w:rFonts w:ascii="Myriad Pro" w:hAnsi="Myriad Pro"/>
              </w:rPr>
              <w:fldChar w:fldCharType="end"/>
            </w:r>
            <w:r w:rsidR="0067024C" w:rsidRPr="00A61D59">
              <w:rPr>
                <w:rFonts w:ascii="Myriad Pro" w:hAnsi="Myriad Pro"/>
                <w:b w:val="0"/>
                <w:sz w:val="16"/>
                <w:szCs w:val="16"/>
              </w:rPr>
              <w:t xml:space="preserve">{Decision_Deadline}. </w:t>
            </w:r>
            <w:r w:rsidRPr="00A61D59">
              <w:rPr>
                <w:rFonts w:ascii="Myriad Pro" w:hAnsi="Myriad Pro" w:cs="Arial"/>
                <w:b w:val="0"/>
                <w:sz w:val="16"/>
                <w:szCs w:val="16"/>
                <w:lang w:eastAsia="en-GB"/>
              </w:rPr>
              <w:t>A decision is to be treated as made at 23:59 on the decision date.</w:t>
            </w:r>
          </w:p>
          <w:p w:rsidR="00B10DF1" w:rsidRPr="00A61D59" w:rsidRDefault="00B10DF1" w:rsidP="00B10DF1">
            <w:pPr>
              <w:pStyle w:val="FieldData"/>
              <w:rPr>
                <w:rFonts w:ascii="Myriad Pro" w:hAnsi="Myriad Pro" w:cs="Arial"/>
                <w:b w:val="0"/>
                <w:sz w:val="16"/>
                <w:szCs w:val="16"/>
              </w:rPr>
            </w:pPr>
          </w:p>
          <w:p w:rsidR="00B10DF1" w:rsidRPr="00A61D59" w:rsidRDefault="00B10DF1" w:rsidP="00B10DF1">
            <w:pPr>
              <w:pStyle w:val="FieldData"/>
              <w:jc w:val="both"/>
              <w:rPr>
                <w:rFonts w:ascii="Myriad Pro" w:hAnsi="Myriad Pro" w:cs="Arial"/>
                <w:b w:val="0"/>
                <w:sz w:val="16"/>
                <w:szCs w:val="16"/>
              </w:rPr>
            </w:pPr>
            <w:r w:rsidRPr="00A61D59">
              <w:rPr>
                <w:rFonts w:ascii="Myriad Pro" w:hAnsi="Myriad Pro"/>
                <w:b w:val="0"/>
                <w:sz w:val="16"/>
                <w:szCs w:val="16"/>
              </w:rPr>
              <w:t xml:space="preserve">The Convenor of the decision procedure is: </w:t>
            </w:r>
            <w:r w:rsidR="0067024C" w:rsidRPr="00A61D59">
              <w:rPr>
                <w:rFonts w:ascii="Myriad Pro" w:hAnsi="Myriad Pro"/>
                <w:b w:val="0"/>
                <w:sz w:val="16"/>
                <w:szCs w:val="16"/>
              </w:rPr>
              <w:t xml:space="preserve">{Convenor_of_the_decision_procedure}. </w:t>
            </w:r>
          </w:p>
          <w:p w:rsidR="00B10DF1" w:rsidRPr="00A61D59" w:rsidRDefault="00B10DF1" w:rsidP="00B10DF1">
            <w:pPr>
              <w:pStyle w:val="FieldData"/>
              <w:jc w:val="both"/>
              <w:rPr>
                <w:rFonts w:ascii="Myriad Pro" w:hAnsi="Myriad Pro"/>
                <w:b w:val="0"/>
                <w:sz w:val="16"/>
                <w:szCs w:val="16"/>
              </w:rPr>
            </w:pPr>
          </w:p>
          <w:p w:rsidR="00D973A7" w:rsidRPr="00A61D59" w:rsidRDefault="00B10DF1" w:rsidP="0067024C">
            <w:pPr>
              <w:pStyle w:val="FieldContent"/>
              <w:jc w:val="both"/>
              <w:rPr>
                <w:rFonts w:ascii="Myriad Pro" w:hAnsi="Myriad Pro"/>
              </w:rPr>
            </w:pPr>
            <w:r w:rsidRPr="00A61D59">
              <w:rPr>
                <w:rFonts w:ascii="Myriad Pro" w:hAnsi="Myriad Pro" w:cs="Arial"/>
                <w:szCs w:val="16"/>
                <w:shd w:val="clear" w:color="auto" w:fill="FFFFFF"/>
              </w:rPr>
              <w:t>In order to object to the proposed decision, creditors must send notice to the convenor at</w:t>
            </w:r>
            <w:r w:rsidR="0067024C" w:rsidRPr="00A61D59">
              <w:rPr>
                <w:rFonts w:ascii="Myriad Pro" w:hAnsi="Myriad Pro" w:cs="Arial"/>
                <w:szCs w:val="16"/>
                <w:shd w:val="clear" w:color="auto" w:fill="FFFFFF"/>
              </w:rPr>
              <w:t xml:space="preserve"> </w:t>
            </w:r>
            <w:r w:rsidR="0067024C" w:rsidRPr="00A61D59">
              <w:rPr>
                <w:rFonts w:ascii="Myriad Pro" w:hAnsi="Myriad Pro"/>
                <w:szCs w:val="16"/>
              </w:rPr>
              <w:t>{Address_for_notices_of_objection}</w:t>
            </w:r>
            <w:r w:rsidRPr="00A61D59">
              <w:rPr>
                <w:rFonts w:ascii="Myriad Pro" w:hAnsi="Myriad Pro"/>
                <w:szCs w:val="16"/>
              </w:rPr>
              <w:t xml:space="preserve">, </w:t>
            </w:r>
            <w:r w:rsidRPr="00A61D59">
              <w:rPr>
                <w:rFonts w:ascii="Myriad Pro" w:hAnsi="Myriad Pro" w:cs="Arial"/>
                <w:szCs w:val="16"/>
                <w:shd w:val="clear" w:color="auto" w:fill="FFFFFF"/>
              </w:rPr>
              <w:t>stating that they object, not later than the decision date, together with a proof of debt in respect of their claim otherwise, the objection will be disregarded.</w:t>
            </w:r>
          </w:p>
        </w:tc>
      </w:tr>
      <w:tr w:rsidR="008247AE" w:rsidRPr="00A61D59" w:rsidTr="001975B8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247AE" w:rsidRPr="00A61D59" w:rsidRDefault="008247AE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</w:rPr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3447C" w:rsidRPr="00A61D59" w:rsidRDefault="00E3447C" w:rsidP="007D34F1">
            <w:pPr>
              <w:pStyle w:val="FieldContent"/>
              <w:rPr>
                <w:rFonts w:ascii="Myriad Pro" w:hAnsi="Myriad Pro"/>
                <w:b/>
                <w:sz w:val="18"/>
                <w:szCs w:val="18"/>
                <w:highlight w:val="lightGray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t>The London Gazette</w:t>
            </w:r>
          </w:p>
          <w:p w:rsidR="008247AE" w:rsidRPr="00A61D59" w:rsidRDefault="00032190" w:rsidP="007D34F1">
            <w:pPr>
              <w:pStyle w:val="FieldContent"/>
              <w:rPr>
                <w:rFonts w:ascii="Myriad Pro" w:hAnsi="Myriad Pro"/>
              </w:rPr>
            </w:pPr>
            <w:r w:rsidRPr="00A61D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1" w:name="DF9112"/>
            <w:r w:rsidR="00E3447C" w:rsidRPr="00A61D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61D59">
              <w:rPr>
                <w:rFonts w:ascii="Myriad Pro" w:hAnsi="Myriad Pro"/>
                <w:b/>
                <w:sz w:val="18"/>
                <w:szCs w:val="18"/>
                <w:highlight w:val="lightGray"/>
              </w:rPr>
            </w:r>
            <w:r w:rsidRPr="00A61D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separate"/>
            </w:r>
            <w:r w:rsidR="00E3447C" w:rsidRPr="00A61D59">
              <w:rPr>
                <w:rFonts w:ascii="Myriad Pro" w:hAnsi="Myriad Pro"/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1"/>
            <w:r w:rsidRPr="00A61D59">
              <w:rPr>
                <w:rFonts w:ascii="Myriad Pro" w:hAnsi="Myriad Pro"/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97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247AE" w:rsidRPr="00A61D59" w:rsidRDefault="008247AE" w:rsidP="007D34F1">
            <w:pPr>
              <w:pStyle w:val="FieldContent"/>
              <w:rPr>
                <w:rFonts w:ascii="Myriad Pro" w:hAnsi="Myriad Pro"/>
              </w:rPr>
            </w:pPr>
          </w:p>
        </w:tc>
      </w:tr>
    </w:tbl>
    <w:p w:rsidR="002C28E8" w:rsidRDefault="002C28E8" w:rsidP="00A8101E">
      <w:pPr>
        <w:pStyle w:val="Tablesmalltext"/>
      </w:pPr>
    </w:p>
    <w:sectPr w:rsidR="002C28E8" w:rsidSect="006B7F29">
      <w:headerReference w:type="default" r:id="rId8"/>
      <w:footerReference w:type="default" r:id="rId9"/>
      <w:pgSz w:w="11906" w:h="16838" w:code="9"/>
      <w:pgMar w:top="851" w:right="851" w:bottom="851" w:left="851" w:header="4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8D" w:rsidRDefault="005D1A8D" w:rsidP="0043460B">
      <w:r>
        <w:separator/>
      </w:r>
    </w:p>
  </w:endnote>
  <w:endnote w:type="continuationSeparator" w:id="0">
    <w:p w:rsidR="005D1A8D" w:rsidRDefault="005D1A8D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A49" w:rsidRPr="00A61D59" w:rsidRDefault="005D1A8D" w:rsidP="00A61D59">
    <w:pPr>
      <w:tabs>
        <w:tab w:val="center" w:pos="4680"/>
        <w:tab w:val="right" w:pos="9360"/>
      </w:tabs>
      <w:jc w:val="center"/>
      <w:rPr>
        <w:rFonts w:ascii="Calibri" w:hAnsi="Calibri"/>
        <w:sz w:val="22"/>
        <w:lang w:val="en-US"/>
      </w:rPr>
    </w:pPr>
    <w:r>
      <w:rPr>
        <w:noProof/>
      </w:rPr>
      <w:pict>
        <v:line id="Straight Connector 1" o:spid="_x0000_s2051" style="position:absolute;left:0;text-align:left;z-index:251660288;visibility:visible;mso-wrap-style:square;mso-wrap-distance-left:9pt;mso-wrap-distance-top:0;mso-wrap-distance-right:9pt;mso-wrap-distance-bottom:0;mso-position-horizontal-relative:text;mso-position-vertical-relative:text" from="-49.5pt,-6.95pt" to="563.55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rIzwEAAIkDAAAOAAAAZHJzL2Uyb0RvYy54bWysU02PGjEMvVfqf4hyLwNUW9CIYQ+g7aVq&#10;kXb7A7yZZCZSvmSnDPz7OoGltL1V5RDsOP54z282jyfvxFEj2Rg6uZjNpdBBxd6GoZPfX54+rKWg&#10;DKEHF4Pu5FmTfNy+f7eZUquXcYyu1yi4SKB2Sp0cc05t05AatQeaxaQDB01ED5ldHJoeYeLq3jXL&#10;+fxTM0XsE0alifh2fwnKba1vjFb5mzGks3Cd5NlyPbGer+VsthtoB4Q0WnUdA/5hCg82cNNbqT1k&#10;ED/Q/lXKW4WRoskzFX0TjbFKVwyMZjH/A83zCElXLEwOpRtN9P/Kqq/HAwrb8+6kCOB5Rc8ZwQ5j&#10;FrsYAhMYUSwKT1Oilp/vwgGvHqUDFtAng778Mxxxqtyeb9zqUxaKL1er9cPq44MU6i3W/EpMSPmz&#10;jl4Uo5POhgIbWjh+oczN+Onbk3Id4pN1rq7OBTHx7MvVnLergBVkHGQ2fWJMFAYpwA0sTZWxlqTo&#10;bF/SSyE6086hOAKrg0XVx+mF55XCAWUOMIj6K+h5hN9Syzx7oPGSXEMXMXmbWdHO+k6u77NdKB11&#10;1eQVVWH0wmGxXmN/rtQ2xeN916ZXbRZB3fts339B258AAAD//wMAUEsDBBQABgAIAAAAIQA3MTXV&#10;3wAAAAwBAAAPAAAAZHJzL2Rvd25yZXYueG1sTI9BT4NAEIXvJv6HzZh4axdKJJayNEZjT3qw9gcM&#10;MAXq7iyyC0V/vdvERG8z817efC/fzkaLiQbXWVYQLyMQxJWtO24UHN6fF/cgnEeuUVsmBV/kYFtc&#10;X+WY1fbMbzTtfSNCCLsMFbTe95mUrmrJoFvanjhoRzsY9GEdGlkPeA7hRstVFKXSYMfhQ4s9PbZU&#10;fexHo2A3f9+96Gp6KteHcXXUu89XPKVK3d7MDxsQnmb/Z4YLfkCHIjCVduTaCa1gkSahiw9DnKxB&#10;XBxxmsQgyt+TLHL5v0TxAwAA//8DAFBLAQItABQABgAIAAAAIQC2gziS/gAAAOEBAAATAAAAAAAA&#10;AAAAAAAAAAAAAABbQ29udGVudF9UeXBlc10ueG1sUEsBAi0AFAAGAAgAAAAhADj9If/WAAAAlAEA&#10;AAsAAAAAAAAAAAAAAAAALwEAAF9yZWxzLy5yZWxzUEsBAi0AFAAGAAgAAAAhAAZGKsjPAQAAiQMA&#10;AA4AAAAAAAAAAAAAAAAALgIAAGRycy9lMm9Eb2MueG1sUEsBAi0AFAAGAAgAAAAhADcxNdXfAAAA&#10;DAEAAA8AAAAAAAAAAAAAAAAAKQQAAGRycy9kb3ducmV2LnhtbFBLBQYAAAAABAAEAPMAAAA1BQAA&#10;AAA=&#10;" strokecolor="windowText" strokeweight="1pt">
          <v:stroke joinstyle="miter"/>
        </v:line>
      </w:pict>
    </w:r>
    <w:r w:rsidR="00A61D59" w:rsidRPr="00A61D59">
      <w:rPr>
        <w:rFonts w:ascii="Myriad Pro" w:hAnsi="Myriad Pro" w:cs="Arial"/>
        <w:b/>
        <w:bCs/>
        <w:color w:val="000000"/>
        <w:spacing w:val="-1"/>
        <w:sz w:val="19"/>
        <w:szCs w:val="19"/>
        <w:lang w:val="en-US"/>
      </w:rPr>
      <w:t xml:space="preserve">Audrey House, 16-20 Ely Place, London EC1N 6SN  |   </w:t>
    </w:r>
    <w:r w:rsidR="00A61D59" w:rsidRPr="00A61D59">
      <w:rPr>
        <w:rFonts w:ascii="Myriad Pro" w:hAnsi="Myriad Pro" w:cs="Arial"/>
        <w:b/>
        <w:bCs/>
        <w:color w:val="000000"/>
        <w:spacing w:val="-1"/>
        <w:position w:val="1"/>
        <w:sz w:val="19"/>
        <w:szCs w:val="19"/>
        <w:lang w:val="en-US"/>
      </w:rPr>
      <w:t>E</w:t>
    </w:r>
    <w:r w:rsidR="00A61D59" w:rsidRPr="00A61D59">
      <w:rPr>
        <w:rFonts w:ascii="Myriad Pro" w:hAnsi="Myriad Pro" w:cs="Arial"/>
        <w:b/>
        <w:bCs/>
        <w:color w:val="000000"/>
        <w:position w:val="1"/>
        <w:sz w:val="19"/>
        <w:szCs w:val="19"/>
        <w:lang w:val="en-US"/>
      </w:rPr>
      <w:t>mail:</w:t>
    </w:r>
    <w:r w:rsidR="00A61D59" w:rsidRPr="00A61D59">
      <w:rPr>
        <w:rFonts w:ascii="Myriad Pro" w:hAnsi="Myriad Pro" w:cs="Arial"/>
        <w:b/>
        <w:bCs/>
        <w:color w:val="000000"/>
        <w:spacing w:val="-4"/>
        <w:position w:val="1"/>
        <w:sz w:val="19"/>
        <w:szCs w:val="19"/>
        <w:lang w:val="en-US"/>
      </w:rPr>
      <w:t xml:space="preserve"> </w:t>
    </w:r>
    <w:r w:rsidR="00A61D59" w:rsidRPr="00A61D59">
      <w:rPr>
        <w:rFonts w:ascii="Myriad Pro" w:hAnsi="Myriad Pro" w:cs="Arial"/>
        <w:b/>
        <w:bCs/>
        <w:position w:val="1"/>
        <w:sz w:val="19"/>
        <w:szCs w:val="19"/>
        <w:lang w:val="en-US"/>
      </w:rPr>
      <w:t>info</w:t>
    </w:r>
    <w:r w:rsidR="00A61D59" w:rsidRPr="00A61D59">
      <w:rPr>
        <w:rFonts w:ascii="Myriad Pro" w:hAnsi="Myriad Pro" w:cs="Arial"/>
        <w:b/>
        <w:bCs/>
        <w:spacing w:val="4"/>
        <w:position w:val="1"/>
        <w:sz w:val="19"/>
        <w:szCs w:val="19"/>
        <w:lang w:val="en-US"/>
      </w:rPr>
      <w:t>@</w:t>
    </w:r>
    <w:r w:rsidR="00A61D59" w:rsidRPr="00A61D59">
      <w:rPr>
        <w:rFonts w:ascii="Myriad Pro" w:hAnsi="Myriad Pro" w:cs="Arial"/>
        <w:b/>
        <w:bCs/>
        <w:position w:val="1"/>
        <w:sz w:val="19"/>
        <w:szCs w:val="19"/>
        <w:lang w:val="en-US"/>
      </w:rPr>
      <w:t xml:space="preserve">legaladvertisers.co.uk   |    </w:t>
    </w:r>
    <w:r w:rsidR="00A61D59" w:rsidRPr="00A61D59">
      <w:rPr>
        <w:rFonts w:ascii="Myriad Pro" w:hAnsi="Myriad Pro" w:cs="Arial"/>
        <w:b/>
        <w:bCs/>
        <w:sz w:val="19"/>
        <w:szCs w:val="19"/>
        <w:lang w:val="en-US"/>
      </w:rPr>
      <w:t>www.legaladvertisers.co.uk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8D" w:rsidRDefault="005D1A8D" w:rsidP="0043460B">
      <w:r>
        <w:separator/>
      </w:r>
    </w:p>
  </w:footnote>
  <w:footnote w:type="continuationSeparator" w:id="0">
    <w:p w:rsidR="005D1A8D" w:rsidRDefault="005D1A8D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D59" w:rsidRPr="00A61D59" w:rsidRDefault="001975B8" w:rsidP="00A61D59">
    <w:pPr>
      <w:pStyle w:val="Header"/>
      <w:rPr>
        <w:rFonts w:ascii="Myriad Pro" w:hAnsi="Myriad Pro"/>
        <w:b/>
        <w:sz w:val="28"/>
        <w:szCs w:val="18"/>
      </w:rPr>
    </w:pPr>
    <w:r>
      <w:rPr>
        <w:rFonts w:ascii="Myriad Pro" w:hAnsi="Myriad Pro"/>
        <w:b/>
        <w:noProof/>
        <w:sz w:val="36"/>
      </w:rPr>
      <w:drawing>
        <wp:anchor distT="0" distB="0" distL="114300" distR="114300" simplePos="0" relativeHeight="251658752" behindDoc="0" locked="0" layoutInCell="1" allowOverlap="1" wp14:anchorId="64CE7912" wp14:editId="60078B7E">
          <wp:simplePos x="0" y="0"/>
          <wp:positionH relativeFrom="column">
            <wp:posOffset>5029835</wp:posOffset>
          </wp:positionH>
          <wp:positionV relativeFrom="paragraph">
            <wp:posOffset>-346710</wp:posOffset>
          </wp:positionV>
          <wp:extent cx="1539240" cy="15392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1D59" w:rsidRPr="00A61D59">
      <w:rPr>
        <w:rFonts w:ascii="Myriad Pro" w:hAnsi="Myriad Pro"/>
        <w:b/>
        <w:sz w:val="28"/>
        <w:szCs w:val="18"/>
      </w:rPr>
      <w:t xml:space="preserve">Bankruptcy </w:t>
    </w:r>
  </w:p>
  <w:p w:rsidR="00A61D59" w:rsidRPr="00A61D59" w:rsidRDefault="00A61D59" w:rsidP="00A61D59">
    <w:pPr>
      <w:pStyle w:val="Header"/>
      <w:rPr>
        <w:rFonts w:ascii="Myriad Pro" w:hAnsi="Myriad Pro"/>
        <w:b/>
        <w:sz w:val="32"/>
        <w:szCs w:val="18"/>
      </w:rPr>
    </w:pPr>
    <w:r w:rsidRPr="00A61D59">
      <w:rPr>
        <w:rFonts w:ascii="Myriad Pro" w:hAnsi="Myriad Pro"/>
        <w:b/>
        <w:sz w:val="32"/>
        <w:szCs w:val="18"/>
      </w:rPr>
      <w:t>Notice to Creditors of Deemed Consent Procedure</w:t>
    </w:r>
  </w:p>
  <w:p w:rsidR="00A61D59" w:rsidRPr="00A61D59" w:rsidRDefault="00A61D59" w:rsidP="00A61D59">
    <w:pPr>
      <w:pStyle w:val="Header"/>
      <w:rPr>
        <w:rFonts w:ascii="Myriad Pro" w:hAnsi="Myriad Pro"/>
        <w:i/>
        <w:sz w:val="18"/>
        <w:szCs w:val="18"/>
      </w:rPr>
    </w:pPr>
    <w:r w:rsidRPr="00A61D59">
      <w:rPr>
        <w:rFonts w:ascii="Myriad Pro" w:hAnsi="Myriad Pro"/>
        <w:i/>
        <w:sz w:val="18"/>
        <w:szCs w:val="18"/>
      </w:rPr>
      <w:t>Statutory advertising form for The London Gazette or additional publicity</w:t>
    </w:r>
  </w:p>
  <w:p w:rsidR="00A61D59" w:rsidRPr="00A61D59" w:rsidRDefault="00A61D59" w:rsidP="00A61D59">
    <w:pPr>
      <w:pStyle w:val="Header"/>
      <w:rPr>
        <w:rFonts w:ascii="Myriad Pro" w:hAnsi="Myriad Pro"/>
        <w:i/>
        <w:sz w:val="18"/>
        <w:szCs w:val="18"/>
      </w:rPr>
    </w:pPr>
    <w:r w:rsidRPr="00A61D59">
      <w:rPr>
        <w:rFonts w:ascii="Myriad Pro" w:hAnsi="Myriad Pro"/>
        <w:i/>
        <w:sz w:val="18"/>
        <w:szCs w:val="18"/>
      </w:rPr>
      <w:t>(Gazette Notice Code: 2520)</w:t>
    </w:r>
  </w:p>
  <w:p w:rsidR="00A61D59" w:rsidRDefault="00A61D59" w:rsidP="00A61D59">
    <w:pPr>
      <w:pStyle w:val="Header"/>
      <w:rPr>
        <w:rFonts w:ascii="Myriad Pro" w:hAnsi="Myriad Pro"/>
        <w:sz w:val="18"/>
        <w:szCs w:val="18"/>
      </w:rPr>
    </w:pPr>
    <w:r w:rsidRPr="00A61D59">
      <w:rPr>
        <w:rFonts w:ascii="Myriad Pro" w:hAnsi="Myriad Pro"/>
        <w:i/>
        <w:sz w:val="18"/>
        <w:szCs w:val="18"/>
      </w:rPr>
      <w:t>Rule 15.13 of The Insolvency (England &amp; Wales) Rules 2016</w:t>
    </w:r>
    <w:r w:rsidRPr="00A61D59">
      <w:rPr>
        <w:rFonts w:ascii="Myriad Pro" w:hAnsi="Myriad Pro"/>
        <w:sz w:val="18"/>
        <w:szCs w:val="18"/>
      </w:rPr>
      <w:tab/>
    </w:r>
  </w:p>
  <w:p w:rsidR="00A61D59" w:rsidRPr="00A61D59" w:rsidRDefault="005D1A8D" w:rsidP="00A61D59">
    <w:pPr>
      <w:pStyle w:val="Header"/>
      <w:rPr>
        <w:rFonts w:ascii="Myriad Pro" w:hAnsi="Myriad Pro"/>
        <w:sz w:val="18"/>
        <w:szCs w:val="18"/>
      </w:rPr>
    </w:pPr>
    <w:r>
      <w:rPr>
        <w:rFonts w:ascii="Myriad Pro" w:hAnsi="Myriad Pro"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47.35pt;margin-top:11.65pt;width:601.2pt;height:0;z-index:251658240" o:connectortype="straight"/>
      </w:pict>
    </w:r>
  </w:p>
  <w:p w:rsidR="009A1A49" w:rsidRPr="00A61D59" w:rsidRDefault="009A1A49" w:rsidP="00A61D59">
    <w:pPr>
      <w:pStyle w:val="Header"/>
      <w:rPr>
        <w:rFonts w:ascii="Myriad Pro" w:hAnsi="Myriad Pro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2">
      <o:colormru v:ext="edit" colors="#ffc,#ffffb3"/>
    </o:shapedefaults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E18"/>
    <w:rsid w:val="00024F90"/>
    <w:rsid w:val="00032190"/>
    <w:rsid w:val="00036882"/>
    <w:rsid w:val="00046B52"/>
    <w:rsid w:val="000571E4"/>
    <w:rsid w:val="00060AFF"/>
    <w:rsid w:val="00061688"/>
    <w:rsid w:val="000709FB"/>
    <w:rsid w:val="00072A1F"/>
    <w:rsid w:val="000743D7"/>
    <w:rsid w:val="000762F4"/>
    <w:rsid w:val="00083D29"/>
    <w:rsid w:val="00093091"/>
    <w:rsid w:val="000A53BD"/>
    <w:rsid w:val="000B07EC"/>
    <w:rsid w:val="000B2736"/>
    <w:rsid w:val="000B3303"/>
    <w:rsid w:val="000D5589"/>
    <w:rsid w:val="000D7A86"/>
    <w:rsid w:val="000E2C3B"/>
    <w:rsid w:val="000F7B4C"/>
    <w:rsid w:val="001043B2"/>
    <w:rsid w:val="00112B1B"/>
    <w:rsid w:val="00125259"/>
    <w:rsid w:val="00137888"/>
    <w:rsid w:val="00154FAB"/>
    <w:rsid w:val="00162384"/>
    <w:rsid w:val="00163C30"/>
    <w:rsid w:val="00172FD7"/>
    <w:rsid w:val="0017656D"/>
    <w:rsid w:val="00191188"/>
    <w:rsid w:val="001949BF"/>
    <w:rsid w:val="0019586B"/>
    <w:rsid w:val="00196872"/>
    <w:rsid w:val="001975B8"/>
    <w:rsid w:val="001B00CF"/>
    <w:rsid w:val="001C187F"/>
    <w:rsid w:val="001D699B"/>
    <w:rsid w:val="001E08ED"/>
    <w:rsid w:val="001E0B84"/>
    <w:rsid w:val="001E10D9"/>
    <w:rsid w:val="001E17A4"/>
    <w:rsid w:val="001E587D"/>
    <w:rsid w:val="001E5F18"/>
    <w:rsid w:val="00210B4D"/>
    <w:rsid w:val="00223CA7"/>
    <w:rsid w:val="00224809"/>
    <w:rsid w:val="00225AC8"/>
    <w:rsid w:val="00251D19"/>
    <w:rsid w:val="002575EF"/>
    <w:rsid w:val="0026260B"/>
    <w:rsid w:val="0027296A"/>
    <w:rsid w:val="002749C6"/>
    <w:rsid w:val="00275AF1"/>
    <w:rsid w:val="00276150"/>
    <w:rsid w:val="00276260"/>
    <w:rsid w:val="00284E1B"/>
    <w:rsid w:val="002A5867"/>
    <w:rsid w:val="002B44B7"/>
    <w:rsid w:val="002C0147"/>
    <w:rsid w:val="002C28E8"/>
    <w:rsid w:val="002C2E9C"/>
    <w:rsid w:val="002C6CFE"/>
    <w:rsid w:val="002D3F09"/>
    <w:rsid w:val="002E0D2E"/>
    <w:rsid w:val="002E5C34"/>
    <w:rsid w:val="002F187F"/>
    <w:rsid w:val="002F3EA8"/>
    <w:rsid w:val="0030795C"/>
    <w:rsid w:val="003131B3"/>
    <w:rsid w:val="00330424"/>
    <w:rsid w:val="003351E7"/>
    <w:rsid w:val="00335DA3"/>
    <w:rsid w:val="00336064"/>
    <w:rsid w:val="00345D18"/>
    <w:rsid w:val="00345D1F"/>
    <w:rsid w:val="00372D1E"/>
    <w:rsid w:val="00373EB1"/>
    <w:rsid w:val="00374358"/>
    <w:rsid w:val="00376BDE"/>
    <w:rsid w:val="00377663"/>
    <w:rsid w:val="00386228"/>
    <w:rsid w:val="003918FA"/>
    <w:rsid w:val="003A1C13"/>
    <w:rsid w:val="003A29EC"/>
    <w:rsid w:val="003A5AB0"/>
    <w:rsid w:val="003B40CA"/>
    <w:rsid w:val="003B442C"/>
    <w:rsid w:val="003C09E4"/>
    <w:rsid w:val="003C3EDB"/>
    <w:rsid w:val="003C6F3C"/>
    <w:rsid w:val="003D0D77"/>
    <w:rsid w:val="003D58A3"/>
    <w:rsid w:val="003D766D"/>
    <w:rsid w:val="003F30EF"/>
    <w:rsid w:val="00406556"/>
    <w:rsid w:val="00420279"/>
    <w:rsid w:val="00420388"/>
    <w:rsid w:val="00420565"/>
    <w:rsid w:val="00431544"/>
    <w:rsid w:val="00432464"/>
    <w:rsid w:val="00433495"/>
    <w:rsid w:val="004342C5"/>
    <w:rsid w:val="0043460B"/>
    <w:rsid w:val="00452D48"/>
    <w:rsid w:val="00452F07"/>
    <w:rsid w:val="00463D28"/>
    <w:rsid w:val="0047233D"/>
    <w:rsid w:val="00482335"/>
    <w:rsid w:val="0048242E"/>
    <w:rsid w:val="00493D0E"/>
    <w:rsid w:val="00494B6A"/>
    <w:rsid w:val="004A6722"/>
    <w:rsid w:val="004B0367"/>
    <w:rsid w:val="004B186E"/>
    <w:rsid w:val="004B4A80"/>
    <w:rsid w:val="004B7496"/>
    <w:rsid w:val="004C16C1"/>
    <w:rsid w:val="004D3876"/>
    <w:rsid w:val="004D45E8"/>
    <w:rsid w:val="004E2551"/>
    <w:rsid w:val="005042F4"/>
    <w:rsid w:val="00512746"/>
    <w:rsid w:val="005151CF"/>
    <w:rsid w:val="0051795B"/>
    <w:rsid w:val="00521F4D"/>
    <w:rsid w:val="00523815"/>
    <w:rsid w:val="005256E7"/>
    <w:rsid w:val="005262AB"/>
    <w:rsid w:val="00530B0F"/>
    <w:rsid w:val="00535CB7"/>
    <w:rsid w:val="0054379D"/>
    <w:rsid w:val="00543DCF"/>
    <w:rsid w:val="005529C4"/>
    <w:rsid w:val="00555453"/>
    <w:rsid w:val="005564AA"/>
    <w:rsid w:val="005627D5"/>
    <w:rsid w:val="00566EDC"/>
    <w:rsid w:val="00567DDA"/>
    <w:rsid w:val="005805C4"/>
    <w:rsid w:val="00582A42"/>
    <w:rsid w:val="00585701"/>
    <w:rsid w:val="00587EB1"/>
    <w:rsid w:val="0059104A"/>
    <w:rsid w:val="005922B9"/>
    <w:rsid w:val="005A60C5"/>
    <w:rsid w:val="005B25EF"/>
    <w:rsid w:val="005C3CCE"/>
    <w:rsid w:val="005C4952"/>
    <w:rsid w:val="005C6C33"/>
    <w:rsid w:val="005C7653"/>
    <w:rsid w:val="005D02FD"/>
    <w:rsid w:val="005D1A8D"/>
    <w:rsid w:val="005D5007"/>
    <w:rsid w:val="005D55DC"/>
    <w:rsid w:val="005E4491"/>
    <w:rsid w:val="005E62EF"/>
    <w:rsid w:val="005E746F"/>
    <w:rsid w:val="005F1194"/>
    <w:rsid w:val="005F377E"/>
    <w:rsid w:val="006027B1"/>
    <w:rsid w:val="00604A23"/>
    <w:rsid w:val="0060722D"/>
    <w:rsid w:val="00613D84"/>
    <w:rsid w:val="006170B4"/>
    <w:rsid w:val="00624A4F"/>
    <w:rsid w:val="006318E1"/>
    <w:rsid w:val="006508F1"/>
    <w:rsid w:val="0066472D"/>
    <w:rsid w:val="00666A36"/>
    <w:rsid w:val="0067024C"/>
    <w:rsid w:val="00671C21"/>
    <w:rsid w:val="00673A62"/>
    <w:rsid w:val="0067565E"/>
    <w:rsid w:val="0068205E"/>
    <w:rsid w:val="00682B21"/>
    <w:rsid w:val="00682C68"/>
    <w:rsid w:val="006866C5"/>
    <w:rsid w:val="006872FF"/>
    <w:rsid w:val="006A2130"/>
    <w:rsid w:val="006B7F29"/>
    <w:rsid w:val="006D2B59"/>
    <w:rsid w:val="006E0EAD"/>
    <w:rsid w:val="006E37ED"/>
    <w:rsid w:val="006E45E0"/>
    <w:rsid w:val="006E723E"/>
    <w:rsid w:val="006F17D2"/>
    <w:rsid w:val="006F6115"/>
    <w:rsid w:val="006F7E00"/>
    <w:rsid w:val="00701C9F"/>
    <w:rsid w:val="007100C0"/>
    <w:rsid w:val="007257E5"/>
    <w:rsid w:val="00727516"/>
    <w:rsid w:val="007358F4"/>
    <w:rsid w:val="00753F53"/>
    <w:rsid w:val="0075426B"/>
    <w:rsid w:val="00755020"/>
    <w:rsid w:val="00755B2F"/>
    <w:rsid w:val="00760314"/>
    <w:rsid w:val="00766851"/>
    <w:rsid w:val="007738F8"/>
    <w:rsid w:val="00783819"/>
    <w:rsid w:val="00783D65"/>
    <w:rsid w:val="00785963"/>
    <w:rsid w:val="00786DBE"/>
    <w:rsid w:val="00787273"/>
    <w:rsid w:val="00791A38"/>
    <w:rsid w:val="0079471E"/>
    <w:rsid w:val="007A3544"/>
    <w:rsid w:val="007A45B2"/>
    <w:rsid w:val="007A45E6"/>
    <w:rsid w:val="007B52C7"/>
    <w:rsid w:val="007B7CF2"/>
    <w:rsid w:val="007D0594"/>
    <w:rsid w:val="007D1B30"/>
    <w:rsid w:val="007D34F1"/>
    <w:rsid w:val="007D5128"/>
    <w:rsid w:val="007D6B46"/>
    <w:rsid w:val="007E571E"/>
    <w:rsid w:val="007F3368"/>
    <w:rsid w:val="008015DB"/>
    <w:rsid w:val="00802239"/>
    <w:rsid w:val="00803429"/>
    <w:rsid w:val="00803810"/>
    <w:rsid w:val="00804EB1"/>
    <w:rsid w:val="00816CA9"/>
    <w:rsid w:val="00820D5B"/>
    <w:rsid w:val="008242E5"/>
    <w:rsid w:val="008247AE"/>
    <w:rsid w:val="00825F57"/>
    <w:rsid w:val="008301DE"/>
    <w:rsid w:val="008333D9"/>
    <w:rsid w:val="008467C6"/>
    <w:rsid w:val="00850065"/>
    <w:rsid w:val="0086492E"/>
    <w:rsid w:val="00864ADE"/>
    <w:rsid w:val="00867290"/>
    <w:rsid w:val="008746FC"/>
    <w:rsid w:val="00882D94"/>
    <w:rsid w:val="008942D2"/>
    <w:rsid w:val="0089609F"/>
    <w:rsid w:val="008968DE"/>
    <w:rsid w:val="00897575"/>
    <w:rsid w:val="008A0DF4"/>
    <w:rsid w:val="008A129B"/>
    <w:rsid w:val="008A49AF"/>
    <w:rsid w:val="008B0237"/>
    <w:rsid w:val="008B128B"/>
    <w:rsid w:val="008D048E"/>
    <w:rsid w:val="008D21DA"/>
    <w:rsid w:val="00907DF6"/>
    <w:rsid w:val="00921B13"/>
    <w:rsid w:val="00926C7E"/>
    <w:rsid w:val="009307C7"/>
    <w:rsid w:val="0094164D"/>
    <w:rsid w:val="0094288E"/>
    <w:rsid w:val="009433CF"/>
    <w:rsid w:val="00961874"/>
    <w:rsid w:val="00961AE6"/>
    <w:rsid w:val="00961F28"/>
    <w:rsid w:val="00965A23"/>
    <w:rsid w:val="00967FA1"/>
    <w:rsid w:val="00971B6F"/>
    <w:rsid w:val="00983AE6"/>
    <w:rsid w:val="00984D3B"/>
    <w:rsid w:val="009A0F21"/>
    <w:rsid w:val="009A1A49"/>
    <w:rsid w:val="009A449F"/>
    <w:rsid w:val="009B18A2"/>
    <w:rsid w:val="009B1955"/>
    <w:rsid w:val="009B6615"/>
    <w:rsid w:val="009C08B0"/>
    <w:rsid w:val="009D0F0E"/>
    <w:rsid w:val="009E219B"/>
    <w:rsid w:val="009E4BB1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61D59"/>
    <w:rsid w:val="00A71F38"/>
    <w:rsid w:val="00A751D8"/>
    <w:rsid w:val="00A7669F"/>
    <w:rsid w:val="00A8101E"/>
    <w:rsid w:val="00A90699"/>
    <w:rsid w:val="00A92E28"/>
    <w:rsid w:val="00AA02AA"/>
    <w:rsid w:val="00AA640E"/>
    <w:rsid w:val="00AB0E44"/>
    <w:rsid w:val="00AB1821"/>
    <w:rsid w:val="00AB18FF"/>
    <w:rsid w:val="00AB6D32"/>
    <w:rsid w:val="00AC002E"/>
    <w:rsid w:val="00AC3C16"/>
    <w:rsid w:val="00AC62D5"/>
    <w:rsid w:val="00AD2EBA"/>
    <w:rsid w:val="00AD6769"/>
    <w:rsid w:val="00AE40FC"/>
    <w:rsid w:val="00AE5541"/>
    <w:rsid w:val="00AF25BA"/>
    <w:rsid w:val="00AF7CBE"/>
    <w:rsid w:val="00B10DF1"/>
    <w:rsid w:val="00B14196"/>
    <w:rsid w:val="00B16E18"/>
    <w:rsid w:val="00B1794F"/>
    <w:rsid w:val="00B17E4C"/>
    <w:rsid w:val="00B24C22"/>
    <w:rsid w:val="00B25615"/>
    <w:rsid w:val="00B32D76"/>
    <w:rsid w:val="00B354B7"/>
    <w:rsid w:val="00B42AE4"/>
    <w:rsid w:val="00B434EC"/>
    <w:rsid w:val="00B43663"/>
    <w:rsid w:val="00B44A89"/>
    <w:rsid w:val="00B4649E"/>
    <w:rsid w:val="00B47AB0"/>
    <w:rsid w:val="00B54792"/>
    <w:rsid w:val="00B5788C"/>
    <w:rsid w:val="00B604E1"/>
    <w:rsid w:val="00B66939"/>
    <w:rsid w:val="00B910E7"/>
    <w:rsid w:val="00B95AD4"/>
    <w:rsid w:val="00BA6912"/>
    <w:rsid w:val="00BB377E"/>
    <w:rsid w:val="00BD5108"/>
    <w:rsid w:val="00BE2F93"/>
    <w:rsid w:val="00BE44FE"/>
    <w:rsid w:val="00BF1073"/>
    <w:rsid w:val="00BF10A1"/>
    <w:rsid w:val="00BF280E"/>
    <w:rsid w:val="00BF620C"/>
    <w:rsid w:val="00C0115D"/>
    <w:rsid w:val="00C035E4"/>
    <w:rsid w:val="00C27AE3"/>
    <w:rsid w:val="00C30BD1"/>
    <w:rsid w:val="00C32EBE"/>
    <w:rsid w:val="00C37E28"/>
    <w:rsid w:val="00C63C47"/>
    <w:rsid w:val="00C7066C"/>
    <w:rsid w:val="00C72FC8"/>
    <w:rsid w:val="00C747DC"/>
    <w:rsid w:val="00C75249"/>
    <w:rsid w:val="00C7657A"/>
    <w:rsid w:val="00C85AFA"/>
    <w:rsid w:val="00C85F67"/>
    <w:rsid w:val="00CA0BF7"/>
    <w:rsid w:val="00CA1153"/>
    <w:rsid w:val="00CB1CBA"/>
    <w:rsid w:val="00CB21C9"/>
    <w:rsid w:val="00CB443D"/>
    <w:rsid w:val="00CB77B1"/>
    <w:rsid w:val="00CC49B3"/>
    <w:rsid w:val="00CD0977"/>
    <w:rsid w:val="00CD2110"/>
    <w:rsid w:val="00CD4641"/>
    <w:rsid w:val="00CD703D"/>
    <w:rsid w:val="00CE749C"/>
    <w:rsid w:val="00CF0803"/>
    <w:rsid w:val="00CF59DD"/>
    <w:rsid w:val="00D01787"/>
    <w:rsid w:val="00D02E15"/>
    <w:rsid w:val="00D06A4B"/>
    <w:rsid w:val="00D1470D"/>
    <w:rsid w:val="00D1505F"/>
    <w:rsid w:val="00D165BD"/>
    <w:rsid w:val="00D172CC"/>
    <w:rsid w:val="00D17F40"/>
    <w:rsid w:val="00D237B3"/>
    <w:rsid w:val="00D2770B"/>
    <w:rsid w:val="00D30B9A"/>
    <w:rsid w:val="00D313AB"/>
    <w:rsid w:val="00D507AD"/>
    <w:rsid w:val="00D5175C"/>
    <w:rsid w:val="00D53AE1"/>
    <w:rsid w:val="00D7273D"/>
    <w:rsid w:val="00D741B7"/>
    <w:rsid w:val="00D777BF"/>
    <w:rsid w:val="00D823DA"/>
    <w:rsid w:val="00D8277E"/>
    <w:rsid w:val="00D96532"/>
    <w:rsid w:val="00D9683B"/>
    <w:rsid w:val="00D973A7"/>
    <w:rsid w:val="00DA73E5"/>
    <w:rsid w:val="00DB10A2"/>
    <w:rsid w:val="00DB4E4A"/>
    <w:rsid w:val="00DB6156"/>
    <w:rsid w:val="00DB7687"/>
    <w:rsid w:val="00DC0A53"/>
    <w:rsid w:val="00DC4806"/>
    <w:rsid w:val="00DC64ED"/>
    <w:rsid w:val="00DE04BC"/>
    <w:rsid w:val="00DE3DCC"/>
    <w:rsid w:val="00DE4DDF"/>
    <w:rsid w:val="00DF4931"/>
    <w:rsid w:val="00DF5CB4"/>
    <w:rsid w:val="00E04956"/>
    <w:rsid w:val="00E07577"/>
    <w:rsid w:val="00E229EE"/>
    <w:rsid w:val="00E27DFD"/>
    <w:rsid w:val="00E329F9"/>
    <w:rsid w:val="00E3447C"/>
    <w:rsid w:val="00E40CC3"/>
    <w:rsid w:val="00E42540"/>
    <w:rsid w:val="00E4584D"/>
    <w:rsid w:val="00E50ED5"/>
    <w:rsid w:val="00E53EF6"/>
    <w:rsid w:val="00E5533E"/>
    <w:rsid w:val="00E608AC"/>
    <w:rsid w:val="00E60AC3"/>
    <w:rsid w:val="00E645FC"/>
    <w:rsid w:val="00E71C22"/>
    <w:rsid w:val="00E849DC"/>
    <w:rsid w:val="00E95507"/>
    <w:rsid w:val="00EC182C"/>
    <w:rsid w:val="00EC1C91"/>
    <w:rsid w:val="00EC20BE"/>
    <w:rsid w:val="00EC24E8"/>
    <w:rsid w:val="00EC2977"/>
    <w:rsid w:val="00EC3694"/>
    <w:rsid w:val="00EC40D4"/>
    <w:rsid w:val="00EC46FA"/>
    <w:rsid w:val="00EC6923"/>
    <w:rsid w:val="00EC6F1F"/>
    <w:rsid w:val="00ED2C28"/>
    <w:rsid w:val="00ED39CC"/>
    <w:rsid w:val="00ED4CAB"/>
    <w:rsid w:val="00EE49CE"/>
    <w:rsid w:val="00EF12E1"/>
    <w:rsid w:val="00EF1EA0"/>
    <w:rsid w:val="00EF7BDA"/>
    <w:rsid w:val="00F038E8"/>
    <w:rsid w:val="00F07062"/>
    <w:rsid w:val="00F10C7D"/>
    <w:rsid w:val="00F15DC7"/>
    <w:rsid w:val="00F239E4"/>
    <w:rsid w:val="00F26EF3"/>
    <w:rsid w:val="00F32800"/>
    <w:rsid w:val="00F339AE"/>
    <w:rsid w:val="00F35779"/>
    <w:rsid w:val="00F5130D"/>
    <w:rsid w:val="00F54789"/>
    <w:rsid w:val="00F54977"/>
    <w:rsid w:val="00F5525B"/>
    <w:rsid w:val="00F55E36"/>
    <w:rsid w:val="00F61D05"/>
    <w:rsid w:val="00F67498"/>
    <w:rsid w:val="00F719D4"/>
    <w:rsid w:val="00F774CE"/>
    <w:rsid w:val="00F87953"/>
    <w:rsid w:val="00F92DD9"/>
    <w:rsid w:val="00F94109"/>
    <w:rsid w:val="00F95511"/>
    <w:rsid w:val="00FA6153"/>
    <w:rsid w:val="00FB34BA"/>
    <w:rsid w:val="00FB58BB"/>
    <w:rsid w:val="00FC51C5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fc,#ffffb3"/>
    </o:shapedefaults>
    <o:shapelayout v:ext="edit">
      <o:idmap v:ext="edit" data="1"/>
    </o:shapelayout>
  </w:shapeDefaults>
  <w:decimalSymbol w:val="."/>
  <w:listSeparator w:val=","/>
  <w15:docId w15:val="{9BFD0BA5-3687-4410-B1D0-F865FD9B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3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B6E2E-9222-45DC-90F3-EC06BFCA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Ashish Kumar</cp:lastModifiedBy>
  <cp:revision>82</cp:revision>
  <cp:lastPrinted>2017-02-27T12:30:00Z</cp:lastPrinted>
  <dcterms:created xsi:type="dcterms:W3CDTF">2014-06-23T11:44:00Z</dcterms:created>
  <dcterms:modified xsi:type="dcterms:W3CDTF">2019-07-15T10:37:00Z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